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D0" w:rsidRPr="00151CD0" w:rsidRDefault="00151CD0" w:rsidP="00151CD0">
      <w:pPr>
        <w:pStyle w:val="a3"/>
        <w:shd w:val="clear" w:color="auto" w:fill="FFFFFF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r w:rsidRPr="00151CD0">
        <w:rPr>
          <w:rStyle w:val="a4"/>
          <w:iCs/>
          <w:color w:val="1C1C1C"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151CD0">
        <w:rPr>
          <w:rStyle w:val="a4"/>
          <w:iCs/>
          <w:color w:val="1C1C1C"/>
          <w:sz w:val="28"/>
          <w:szCs w:val="28"/>
        </w:rPr>
        <w:t>обучающихся</w:t>
      </w:r>
      <w:proofErr w:type="gramEnd"/>
      <w:r w:rsidRPr="00151CD0">
        <w:rPr>
          <w:rStyle w:val="a4"/>
          <w:iCs/>
          <w:color w:val="1C1C1C"/>
          <w:sz w:val="28"/>
          <w:szCs w:val="28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151CD0" w:rsidRPr="00151CD0" w:rsidRDefault="00151CD0" w:rsidP="00151C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151CD0">
        <w:rPr>
          <w:color w:val="1C1C1C"/>
          <w:sz w:val="28"/>
          <w:szCs w:val="28"/>
        </w:rPr>
        <w:t>В режиме постоянного доступа функционирует официальный школьный сайт. Функционал сайта позволяет адаптировать страницы под нужды слабовидящих посетителей.</w:t>
      </w:r>
    </w:p>
    <w:p w:rsidR="00151CD0" w:rsidRPr="00151CD0" w:rsidRDefault="00151CD0" w:rsidP="00151C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 w:rsidRPr="00151CD0">
        <w:rPr>
          <w:color w:val="1C1C1C"/>
          <w:sz w:val="28"/>
          <w:szCs w:val="28"/>
        </w:rPr>
        <w:t>В разделе</w:t>
      </w:r>
      <w:r>
        <w:rPr>
          <w:color w:val="1C1C1C"/>
          <w:sz w:val="28"/>
          <w:szCs w:val="28"/>
        </w:rPr>
        <w:t xml:space="preserve"> материально-техническое обеспечение и оснащенность образовательного процесса </w:t>
      </w:r>
      <w:r w:rsidRPr="00151CD0">
        <w:rPr>
          <w:color w:val="1C1C1C"/>
          <w:sz w:val="28"/>
          <w:szCs w:val="28"/>
        </w:rPr>
        <w:t>представлен подробный список электронных образовательных ресурсов (многие из которых также имеют возможность адаптации для лиц с врожденными или приобретенными нарушениями органов зрения) к которым учащиеся могут св</w:t>
      </w:r>
      <w:r>
        <w:rPr>
          <w:color w:val="1C1C1C"/>
          <w:sz w:val="28"/>
          <w:szCs w:val="28"/>
        </w:rPr>
        <w:t>ободно получить доступ</w:t>
      </w:r>
      <w:r w:rsidRPr="00151CD0">
        <w:rPr>
          <w:color w:val="1C1C1C"/>
          <w:sz w:val="28"/>
          <w:szCs w:val="28"/>
        </w:rPr>
        <w:t>.</w:t>
      </w:r>
    </w:p>
    <w:p w:rsidR="00EA1258" w:rsidRPr="00151CD0" w:rsidRDefault="00EA1258" w:rsidP="00151CD0">
      <w:pPr>
        <w:ind w:firstLine="709"/>
        <w:rPr>
          <w:sz w:val="28"/>
          <w:szCs w:val="28"/>
        </w:rPr>
      </w:pPr>
    </w:p>
    <w:sectPr w:rsidR="00EA1258" w:rsidRPr="00151CD0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CD0"/>
    <w:rsid w:val="00080B1D"/>
    <w:rsid w:val="00151CD0"/>
    <w:rsid w:val="004274FA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D0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151CD0"/>
    <w:rPr>
      <w:b/>
      <w:bCs/>
    </w:rPr>
  </w:style>
  <w:style w:type="character" w:styleId="a5">
    <w:name w:val="Hyperlink"/>
    <w:basedOn w:val="a0"/>
    <w:uiPriority w:val="99"/>
    <w:semiHidden/>
    <w:unhideWhenUsed/>
    <w:rsid w:val="00151C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1C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2021-05-30T16:45:00Z</dcterms:created>
  <dcterms:modified xsi:type="dcterms:W3CDTF">2021-05-30T16:48:00Z</dcterms:modified>
</cp:coreProperties>
</file>